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0"/>
      </w:tblGrid>
      <w:tr w:rsidR="009C0C95" w:rsidRPr="009C0C95" w14:paraId="7DDF2600" w14:textId="77777777" w:rsidTr="009C0C95">
        <w:tc>
          <w:tcPr>
            <w:tcW w:w="4248" w:type="dxa"/>
          </w:tcPr>
          <w:p w14:paraId="53DC466D" w14:textId="2531EB7D" w:rsidR="009C0C95" w:rsidRPr="009C0C95" w:rsidRDefault="009C0C95" w:rsidP="00710DC3">
            <w:pPr>
              <w:jc w:val="center"/>
              <w:rPr>
                <w:b/>
                <w:bCs/>
                <w:sz w:val="26"/>
                <w:szCs w:val="26"/>
              </w:rPr>
            </w:pPr>
            <w:r w:rsidRPr="009C0C95">
              <w:rPr>
                <w:b/>
                <w:bCs/>
                <w:sz w:val="26"/>
                <w:szCs w:val="26"/>
              </w:rPr>
              <w:t>CÔNG AN HUYỆN BÌNH LỤC</w:t>
            </w:r>
          </w:p>
        </w:tc>
        <w:tc>
          <w:tcPr>
            <w:tcW w:w="5670" w:type="dxa"/>
          </w:tcPr>
          <w:p w14:paraId="4486AE72" w14:textId="71DFE758" w:rsidR="009C0C95" w:rsidRPr="009C0C95" w:rsidRDefault="009C0C95" w:rsidP="00710DC3">
            <w:pPr>
              <w:jc w:val="center"/>
              <w:rPr>
                <w:b/>
                <w:bCs/>
                <w:sz w:val="26"/>
                <w:szCs w:val="26"/>
              </w:rPr>
            </w:pPr>
            <w:r w:rsidRPr="009C0C95">
              <w:rPr>
                <w:b/>
                <w:bCs/>
                <w:sz w:val="26"/>
                <w:szCs w:val="26"/>
              </w:rPr>
              <w:t>CỘNG HÒA XÃ HỘI CHỦ NGHĨA VIỆT NAM</w:t>
            </w:r>
          </w:p>
        </w:tc>
      </w:tr>
      <w:tr w:rsidR="009C0C95" w:rsidRPr="009C0C95" w14:paraId="0231DFFA" w14:textId="77777777" w:rsidTr="009C0C95">
        <w:tc>
          <w:tcPr>
            <w:tcW w:w="4248" w:type="dxa"/>
          </w:tcPr>
          <w:p w14:paraId="74C1BEFD" w14:textId="68C8BA15" w:rsidR="009C0C95" w:rsidRPr="009C0C95" w:rsidRDefault="009C0C95" w:rsidP="009C0C95">
            <w:pPr>
              <w:jc w:val="center"/>
              <w:rPr>
                <w:b/>
                <w:bCs/>
              </w:rPr>
            </w:pPr>
            <w:r>
              <w:rPr>
                <w:noProof/>
              </w:rPr>
              <mc:AlternateContent>
                <mc:Choice Requires="wps">
                  <w:drawing>
                    <wp:anchor distT="0" distB="0" distL="114300" distR="114300" simplePos="0" relativeHeight="251659264" behindDoc="0" locked="0" layoutInCell="1" allowOverlap="1" wp14:anchorId="26FA8533" wp14:editId="74EEF96F">
                      <wp:simplePos x="0" y="0"/>
                      <wp:positionH relativeFrom="column">
                        <wp:posOffset>428625</wp:posOffset>
                      </wp:positionH>
                      <wp:positionV relativeFrom="paragraph">
                        <wp:posOffset>202565</wp:posOffset>
                      </wp:positionV>
                      <wp:extent cx="1714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73B6A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75pt,15.95pt" to="168.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xAmAEAAIg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" strokecolor="black [3200]" strokeweight=".5pt">
                      <v:stroke joinstyle="miter"/>
                    </v:line>
                  </w:pict>
                </mc:Fallback>
              </mc:AlternateContent>
            </w:r>
            <w:r w:rsidRPr="009C0C95">
              <w:rPr>
                <w:b/>
                <w:bCs/>
              </w:rPr>
              <w:t>CÔNG AN XÃ AN NỘI</w:t>
            </w:r>
          </w:p>
        </w:tc>
        <w:tc>
          <w:tcPr>
            <w:tcW w:w="5670" w:type="dxa"/>
          </w:tcPr>
          <w:p w14:paraId="47C8ECD1" w14:textId="61CD1FDB" w:rsidR="009C0C95" w:rsidRPr="009C0C95" w:rsidRDefault="009C0C95" w:rsidP="009C0C95">
            <w:pPr>
              <w:jc w:val="center"/>
              <w:rPr>
                <w:b/>
                <w:bCs/>
              </w:rPr>
            </w:pPr>
            <w:r w:rsidRPr="009C0C95">
              <w:rPr>
                <w:b/>
                <w:bCs/>
              </w:rPr>
              <w:t>Độc lập – Tự do – Hạnh phúc</w:t>
            </w:r>
          </w:p>
        </w:tc>
      </w:tr>
    </w:tbl>
    <w:p w14:paraId="485DB814" w14:textId="5BE96FEF" w:rsidR="00A40AE0" w:rsidRDefault="009C0C95">
      <w:r>
        <w:rPr>
          <w:noProof/>
        </w:rPr>
        <mc:AlternateContent>
          <mc:Choice Requires="wps">
            <w:drawing>
              <wp:anchor distT="0" distB="0" distL="114300" distR="114300" simplePos="0" relativeHeight="251660288" behindDoc="0" locked="0" layoutInCell="1" allowOverlap="1" wp14:anchorId="25780CE0" wp14:editId="6B60E432">
                <wp:simplePos x="0" y="0"/>
                <wp:positionH relativeFrom="column">
                  <wp:posOffset>3377565</wp:posOffset>
                </wp:positionH>
                <wp:positionV relativeFrom="paragraph">
                  <wp:posOffset>5715</wp:posOffset>
                </wp:positionV>
                <wp:extent cx="2171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54BF9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95pt,.45pt" to="436.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6XmQEAAIgDAAAOAAAAZHJzL2Uyb0RvYy54bWysU8tu2zAQvAfoPxC815J8SA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" strokecolor="black [3200]" strokeweight=".5pt">
                <v:stroke joinstyle="miter"/>
              </v:line>
            </w:pict>
          </mc:Fallback>
        </mc:AlternateContent>
      </w:r>
    </w:p>
    <w:p w14:paraId="4D682A71" w14:textId="77777777" w:rsidR="009C0C95" w:rsidRDefault="009C0C95" w:rsidP="009C0C95">
      <w:pPr>
        <w:jc w:val="center"/>
        <w:rPr>
          <w:b/>
          <w:bCs/>
          <w:sz w:val="32"/>
          <w:szCs w:val="32"/>
        </w:rPr>
      </w:pPr>
    </w:p>
    <w:p w14:paraId="3F966F76" w14:textId="093EE873" w:rsidR="009C0C95" w:rsidRPr="009C0C95" w:rsidRDefault="009C0C95" w:rsidP="009C0C95">
      <w:pPr>
        <w:jc w:val="center"/>
        <w:rPr>
          <w:b/>
          <w:bCs/>
          <w:sz w:val="32"/>
          <w:szCs w:val="32"/>
        </w:rPr>
      </w:pPr>
      <w:r w:rsidRPr="009C0C95">
        <w:rPr>
          <w:b/>
          <w:bCs/>
          <w:sz w:val="32"/>
          <w:szCs w:val="32"/>
        </w:rPr>
        <w:t xml:space="preserve">BÁO CÁO </w:t>
      </w:r>
    </w:p>
    <w:p w14:paraId="46642021" w14:textId="7E565812" w:rsidR="009C0C95" w:rsidRDefault="009C0C95" w:rsidP="009C0C95">
      <w:pPr>
        <w:jc w:val="center"/>
        <w:rPr>
          <w:b/>
          <w:bCs/>
        </w:rPr>
      </w:pPr>
      <w:r w:rsidRPr="009C0C95">
        <w:rPr>
          <w:b/>
          <w:bCs/>
        </w:rPr>
        <w:t>TÌNH HÌNH HOẠT ĐỘNG CỦA ĐỐI TƯỢNG</w:t>
      </w:r>
    </w:p>
    <w:p w14:paraId="517DB142" w14:textId="05A0F754" w:rsidR="009C0C95" w:rsidRDefault="009C0C95" w:rsidP="009C0C95"/>
    <w:p w14:paraId="0B3CFA81" w14:textId="2A4ED5FE" w:rsidR="009C0C95" w:rsidRDefault="009C0C95" w:rsidP="009C0C95">
      <w:r>
        <w:tab/>
      </w:r>
      <w:r w:rsidRPr="00E07CB6">
        <w:rPr>
          <w:b/>
          <w:bCs/>
          <w:i/>
          <w:iCs/>
        </w:rPr>
        <w:t>Kính gửi:</w:t>
      </w:r>
      <w:r>
        <w:t xml:space="preserve"> Lãnh đạo Công an huyện Bình Lục</w:t>
      </w:r>
    </w:p>
    <w:p w14:paraId="2D74353C" w14:textId="5E2B0EF8" w:rsidR="009C0C95" w:rsidRDefault="009C0C95" w:rsidP="009C0C95"/>
    <w:p w14:paraId="1924B521" w14:textId="4896E16B" w:rsidR="00BF2FC4" w:rsidRDefault="009C0C95" w:rsidP="007C3473">
      <w:pPr>
        <w:spacing w:line="276" w:lineRule="auto"/>
      </w:pPr>
      <w:r>
        <w:tab/>
      </w:r>
      <w:r w:rsidR="00710DC3">
        <w:t>Thời gian qua,</w:t>
      </w:r>
      <w:r w:rsidR="008D182F">
        <w:t xml:space="preserve"> Công an xã An Nội</w:t>
      </w:r>
      <w:r w:rsidR="00BF2FC4">
        <w:t xml:space="preserve"> đã chủ động</w:t>
      </w:r>
      <w:r w:rsidR="008D182F">
        <w:t xml:space="preserve"> phát động phong trào “Toàn dân bảo vệ ANTQ”</w:t>
      </w:r>
      <w:r w:rsidR="00BF2FC4">
        <w:t xml:space="preserve"> đồng thời </w:t>
      </w:r>
      <w:r w:rsidR="00710DC3">
        <w:t>đẩy mạnh công tác nắm tình hình hoạt động của các đối tượng nổi trên địa bàn xã. Công an xã An Nội</w:t>
      </w:r>
      <w:r w:rsidR="00BF2FC4">
        <w:t xml:space="preserve"> báo cáo tình hình hoạt động của các đối tượng có nhiều biểu hiện</w:t>
      </w:r>
      <w:r w:rsidR="00BF2FC4" w:rsidRPr="00BF2FC4">
        <w:t xml:space="preserve"> </w:t>
      </w:r>
      <w:r w:rsidR="00BF2FC4">
        <w:t>bất minh về thời gian, kinh tế, có mối quan hệ phức tạp với các đối tượng khác trên địa bàn xã và các xã giáp danh.</w:t>
      </w:r>
    </w:p>
    <w:p w14:paraId="34EA2792" w14:textId="14985EAE" w:rsidR="009C0C95" w:rsidRDefault="009C0C95" w:rsidP="007C3473">
      <w:pPr>
        <w:spacing w:line="276" w:lineRule="auto"/>
        <w:ind w:firstLine="720"/>
      </w:pPr>
      <w:r>
        <w:t xml:space="preserve">Công an xã báo cáo </w:t>
      </w:r>
      <w:r w:rsidR="00EB0F7C">
        <w:t>cụ thể</w:t>
      </w:r>
      <w:r>
        <w:t xml:space="preserve"> như sau:</w:t>
      </w:r>
    </w:p>
    <w:p w14:paraId="6A6ED4D7" w14:textId="68B74A2B" w:rsidR="00702E29" w:rsidRDefault="002E5C9E" w:rsidP="007C3473">
      <w:pPr>
        <w:spacing w:line="276" w:lineRule="auto"/>
        <w:ind w:firstLine="720"/>
      </w:pPr>
      <w:r>
        <w:rPr>
          <w:b/>
          <w:bCs/>
          <w:i/>
          <w:iCs/>
        </w:rPr>
        <w:t>1</w:t>
      </w:r>
      <w:r w:rsidR="00702E29" w:rsidRPr="000378CB">
        <w:rPr>
          <w:b/>
          <w:bCs/>
          <w:i/>
          <w:iCs/>
        </w:rPr>
        <w:t xml:space="preserve">. Đối tượng </w:t>
      </w:r>
      <w:r w:rsidR="007C4E0F">
        <w:rPr>
          <w:b/>
          <w:bCs/>
          <w:i/>
          <w:iCs/>
        </w:rPr>
        <w:t>Trần Văn Hà</w:t>
      </w:r>
      <w:r w:rsidR="00702E29">
        <w:t xml:space="preserve"> – sinh năm 19</w:t>
      </w:r>
      <w:r w:rsidR="007C4E0F">
        <w:t>9</w:t>
      </w:r>
      <w:r w:rsidR="00702E29">
        <w:t>5</w:t>
      </w:r>
      <w:r w:rsidR="008E1B37">
        <w:t xml:space="preserve"> trú tại thôn </w:t>
      </w:r>
      <w:r w:rsidR="007C4E0F">
        <w:t>5</w:t>
      </w:r>
      <w:r w:rsidR="008E1B37">
        <w:t>, xã An Nội, huyện Bình Lục, tỉnh Hà Nam.</w:t>
      </w:r>
    </w:p>
    <w:p w14:paraId="58ED4D28" w14:textId="77777777" w:rsidR="002E5C9E" w:rsidRDefault="007C4E0F" w:rsidP="007C3473">
      <w:pPr>
        <w:spacing w:line="276" w:lineRule="auto"/>
        <w:ind w:firstLine="720"/>
      </w:pPr>
      <w:r>
        <w:t>-</w:t>
      </w:r>
      <w:r w:rsidR="006404DE">
        <w:t xml:space="preserve"> Tiền án: </w:t>
      </w:r>
    </w:p>
    <w:p w14:paraId="298199CC" w14:textId="670C485C" w:rsidR="002E5C9E" w:rsidRDefault="002E5C9E" w:rsidP="007C3473">
      <w:pPr>
        <w:spacing w:line="276" w:lineRule="auto"/>
        <w:ind w:firstLine="720"/>
      </w:pPr>
      <w:r>
        <w:t>+, Ngày 23/11/2015, Tòa án nhân dân huyện Bình Lục tuyên phạt Trần Văn Hà 01 năm 6 tháng tù giam về tội “Trộm cắp tài sản”.</w:t>
      </w:r>
    </w:p>
    <w:p w14:paraId="3C8285A1" w14:textId="2E1DE8EA" w:rsidR="006404DE" w:rsidRDefault="002E5C9E" w:rsidP="007C3473">
      <w:pPr>
        <w:spacing w:line="276" w:lineRule="auto"/>
        <w:ind w:firstLine="720"/>
      </w:pPr>
      <w:r>
        <w:t>+, N</w:t>
      </w:r>
      <w:r w:rsidR="007C4E0F">
        <w:t>gày 17/8/2021, Tòa án nhân dân huyện Bình Lục tuyên phạt Trần Văn Hà 01 năm 03 tháng tù giam về tội “Trộm cắp tài sản”. Ngày 25/7</w:t>
      </w:r>
      <w:r w:rsidR="000414DA">
        <w:t>/2022, đối tượng mãn hạn tù trở về địa phương.</w:t>
      </w:r>
    </w:p>
    <w:p w14:paraId="0083B041" w14:textId="3C3837E0" w:rsidR="005823C3" w:rsidRDefault="005823C3" w:rsidP="007C3473">
      <w:pPr>
        <w:spacing w:line="276" w:lineRule="auto"/>
        <w:ind w:firstLine="720"/>
      </w:pPr>
      <w:r>
        <w:t>- Đối tượng không có nghề nghiệp,</w:t>
      </w:r>
      <w:r w:rsidR="000414DA">
        <w:t xml:space="preserve"> b</w:t>
      </w:r>
      <w:r w:rsidR="000C2A78">
        <w:t>ản thân là đối tượng nghiện ma túy.</w:t>
      </w:r>
      <w:r w:rsidR="000414DA">
        <w:t xml:space="preserve"> Sau khi mãn hạn tù trở về địa phương đối tượng không chịu khó làm ăn mà tụ tập bạn bè sử dụng trái phép chất ma túy và</w:t>
      </w:r>
      <w:r w:rsidR="00415E42">
        <w:t xml:space="preserve"> có biểu hiện trộm cắp tài sản.</w:t>
      </w:r>
    </w:p>
    <w:p w14:paraId="5E0E40DB" w14:textId="77777777" w:rsidR="005823C3" w:rsidRDefault="005823C3" w:rsidP="007C3473">
      <w:pPr>
        <w:spacing w:line="276" w:lineRule="auto"/>
        <w:ind w:firstLine="720"/>
      </w:pPr>
      <w:r>
        <w:t xml:space="preserve">- Biểu hiện hoạt động: </w:t>
      </w:r>
    </w:p>
    <w:p w14:paraId="69CD1694" w14:textId="4F074143" w:rsidR="006404DE" w:rsidRDefault="00530DA6" w:rsidP="007C3473">
      <w:pPr>
        <w:spacing w:line="276" w:lineRule="auto"/>
        <w:ind w:firstLine="720"/>
      </w:pPr>
      <w:r>
        <w:t xml:space="preserve">+ Qua công tác nắm tình hình phát hiện: đối tượng </w:t>
      </w:r>
      <w:r w:rsidR="00415E42">
        <w:t xml:space="preserve">Hà là đối tượng nghiện ma túy (loại ma túy đá), không chịu khó làm ăn, lười lao động, có mối quan hệ rộng rãi với nhiều đối tượng nghiện ma túy (loại ma túy đá) và trộm cắp tài sản trên địa bàn huyện. Qua theo dõi, đối tượng thường xuyên đi cùng đối tượng Huy (thường gọi là Huy Ngọc) ở xã Bồ Đề (Hà, Huy cùng nhau thực hiện vụ trộm cắp tài sản ở xã Bối Cầu và đã bị TAND huyện Bình Lục tuyên phạt) để trộm cắp tài sản lấy tiền mua ma túy về sử dụng. </w:t>
      </w:r>
    </w:p>
    <w:p w14:paraId="7E555AE0" w14:textId="1723D3D2" w:rsidR="006E72BA" w:rsidRDefault="00133ECC" w:rsidP="007C3473">
      <w:pPr>
        <w:spacing w:line="276" w:lineRule="auto"/>
        <w:ind w:firstLine="720"/>
      </w:pPr>
      <w:r>
        <w:t xml:space="preserve">+ Quy luật hoạt động: Hà, Huy sử dụng xe môtô HONDA loại wave màu sơn trắng, mặc áo chống nắng đi trên đường, khi phát hiện người dân lơ là mất cảnh giác </w:t>
      </w:r>
      <w:r>
        <w:lastRenderedPageBreak/>
        <w:t>Hà, Huy sẽ thực hiện trộm cắp tài sản. Không có địa bàn và quy luật hoạt động cụ thể.</w:t>
      </w:r>
    </w:p>
    <w:p w14:paraId="0543C52A" w14:textId="204C2968" w:rsidR="00343861" w:rsidRDefault="002E5C9E" w:rsidP="007C3473">
      <w:pPr>
        <w:spacing w:line="276" w:lineRule="auto"/>
        <w:ind w:firstLine="720"/>
      </w:pPr>
      <w:r>
        <w:rPr>
          <w:b/>
          <w:bCs/>
        </w:rPr>
        <w:t xml:space="preserve">2. </w:t>
      </w:r>
      <w:r>
        <w:rPr>
          <w:b/>
          <w:bCs/>
          <w:i/>
          <w:iCs/>
        </w:rPr>
        <w:t xml:space="preserve">Đối tượng Trần Quang </w:t>
      </w:r>
      <w:r w:rsidR="004D501F">
        <w:rPr>
          <w:b/>
          <w:bCs/>
          <w:i/>
          <w:iCs/>
        </w:rPr>
        <w:t xml:space="preserve">Hồng </w:t>
      </w:r>
      <w:r w:rsidR="004D501F">
        <w:t>– sinh năm 1989 trú tại thôn 5, xã An Nội, huyện Bình Lục, tỉnh Hà Nam</w:t>
      </w:r>
    </w:p>
    <w:p w14:paraId="58EA761B" w14:textId="2DFE5661" w:rsidR="004D501F" w:rsidRDefault="004D501F" w:rsidP="007C3473">
      <w:pPr>
        <w:spacing w:line="276" w:lineRule="auto"/>
        <w:ind w:firstLine="720"/>
      </w:pPr>
      <w:r>
        <w:t>- Tiền án:  Ngày 06/7/2022, Tòa án nhân dân tỉnh Hà Nam xử phúc thẩm theo bản án số 33/2022/HSPT tuyên phạt  Trần Quang Hồng 01 năm 06 tháng tù giam về tội đánh bạc. Ra trại ngày 12/6/2023.</w:t>
      </w:r>
    </w:p>
    <w:p w14:paraId="0E0D0EA9" w14:textId="7E838953" w:rsidR="004D501F" w:rsidRDefault="004D501F" w:rsidP="007C3473">
      <w:pPr>
        <w:spacing w:line="276" w:lineRule="auto"/>
        <w:ind w:firstLine="720"/>
      </w:pPr>
      <w:r>
        <w:t xml:space="preserve">- Biểu hiện hoạt động: Trần Quang Hồng không có nghề nghiệp ổn định, thường xuyên có mối quan hệ với các đối tượng cờ bạc. Ngoài ra, Hồng thỉnh thoảng đi đâu không rõ một vài ngày rồi trở về địa phương, Hồng và gia đình không có thu nhập ổn định nhưng có mức sống cao so với mặt bằng chung ở địa phương. </w:t>
      </w:r>
    </w:p>
    <w:p w14:paraId="644AEFEC" w14:textId="4773B510" w:rsidR="004D501F" w:rsidRDefault="004D501F" w:rsidP="007C3473">
      <w:pPr>
        <w:spacing w:line="276" w:lineRule="auto"/>
        <w:ind w:firstLine="720"/>
      </w:pPr>
      <w:r>
        <w:rPr>
          <w:b/>
          <w:bCs/>
        </w:rPr>
        <w:t xml:space="preserve">3. </w:t>
      </w:r>
      <w:r>
        <w:rPr>
          <w:b/>
          <w:bCs/>
          <w:i/>
          <w:iCs/>
        </w:rPr>
        <w:t xml:space="preserve">Đối tượng Trịnh Phi Hùng </w:t>
      </w:r>
      <w:r>
        <w:t xml:space="preserve">- </w:t>
      </w:r>
      <w:r>
        <w:t>sinh năm 2000 trú tại thôn 1, xã An Nội, huyện Bình Lục, tỉnh Hà Nam.</w:t>
      </w:r>
    </w:p>
    <w:p w14:paraId="36DB5666" w14:textId="77777777" w:rsidR="004D501F" w:rsidRDefault="004D501F" w:rsidP="007C3473">
      <w:pPr>
        <w:spacing w:line="276" w:lineRule="auto"/>
        <w:ind w:firstLine="720"/>
      </w:pPr>
      <w:r>
        <w:t>Tiền án, tiền sự: Chưa có</w:t>
      </w:r>
    </w:p>
    <w:p w14:paraId="5F0BAD61" w14:textId="03C73A4E" w:rsidR="004D501F" w:rsidRDefault="004D501F" w:rsidP="007C3473">
      <w:pPr>
        <w:spacing w:line="276" w:lineRule="auto"/>
        <w:ind w:firstLine="720"/>
      </w:pPr>
      <w:r>
        <w:t xml:space="preserve">Qua công tác nắm tình hình thấy: Hùng thuê nhà ở thôn </w:t>
      </w:r>
      <w:r>
        <w:t>2, xã An Nội</w:t>
      </w:r>
      <w:r>
        <w:t xml:space="preserve"> cho 05-06 đối tượng là nữ giới ở nhiều địa bàn khác</w:t>
      </w:r>
      <w:r w:rsidR="007C3473">
        <w:t xml:space="preserve"> về tạm trú tại xã An Nội. Hùng liên hệ với các quán karaoke trên địa bàn các xã thuộc huyện Bình Lục, Lý Nhân, khi các quán karaoke có khách đồng thời có nhu cầu gọi các nhân viên nữ phục vụ thì liên hệ với Hùng, sau đó Hùng điều các nhân viên nữ đến quán phục vụ. Đối tượng và gia đình không có nghề gì khác nhưng mức sống cao so với mặt bằng chung ở địa phương, đối tượng có nhiều biểu hiện bất minh về kinh tế.</w:t>
      </w:r>
    </w:p>
    <w:p w14:paraId="67B8C7F1" w14:textId="6F1AE21E" w:rsidR="004D501F" w:rsidRDefault="007C3473" w:rsidP="007C3473">
      <w:pPr>
        <w:spacing w:line="276" w:lineRule="auto"/>
        <w:ind w:firstLine="720"/>
      </w:pPr>
      <w:r>
        <w:rPr>
          <w:b/>
          <w:bCs/>
        </w:rPr>
        <w:t xml:space="preserve">4. </w:t>
      </w:r>
      <w:r>
        <w:rPr>
          <w:b/>
          <w:bCs/>
          <w:i/>
          <w:iCs/>
        </w:rPr>
        <w:t xml:space="preserve">Đối tượng Nguyễn Công Huân </w:t>
      </w:r>
      <w:r>
        <w:t xml:space="preserve">- </w:t>
      </w:r>
      <w:r>
        <w:t>sinh năm 1996 trú tại thôn 1, xã An Nội, huyện Bình Lục, tỉnh Hà Nam.</w:t>
      </w:r>
    </w:p>
    <w:p w14:paraId="20BB411A" w14:textId="77777777" w:rsidR="007C3473" w:rsidRDefault="007C3473" w:rsidP="007C3473">
      <w:pPr>
        <w:spacing w:line="276" w:lineRule="auto"/>
        <w:ind w:firstLine="720"/>
      </w:pPr>
      <w:r>
        <w:t>Tiền án, tiền sự: Chưa có</w:t>
      </w:r>
    </w:p>
    <w:p w14:paraId="745CC61E" w14:textId="7D308276" w:rsidR="007C3473" w:rsidRDefault="007C3473" w:rsidP="007C3473">
      <w:pPr>
        <w:spacing w:line="276" w:lineRule="auto"/>
        <w:ind w:firstLine="720"/>
      </w:pPr>
      <w:r>
        <w:t>Biểu hiện hoạt động: Năm 2021 Công an xã An Nội đưa đối tượng Huân vào diện giáo dục tại xã hệ ma túy. Thời gian gần đây qua công tác nắm tình hình thấy, đối tượng thường liên hệ với 01 đối tượng lạ mặt (chưa xác định được danh tính) mua ma túy về để sử dụng. Đối tượng Huân có biểu hiện nghi vấn tàng trữ trái phép chất ma túy.</w:t>
      </w:r>
    </w:p>
    <w:p w14:paraId="1CA6A4A2" w14:textId="54A92355" w:rsidR="007C3473" w:rsidRPr="007C3473" w:rsidRDefault="007C3473" w:rsidP="007C3473">
      <w:pPr>
        <w:spacing w:line="276" w:lineRule="auto"/>
        <w:ind w:firstLine="720"/>
      </w:pPr>
      <w:r>
        <w:t>Trên đây là báo cáo về tình hình hoạt động của các đối tượng nổi trên địa bàn xã An Nội. Công an xã An Nội báo cáo Lãnh đạo Công an huyện Bình Lục xin ý kiến chỉ đạo ./.</w:t>
      </w:r>
    </w:p>
    <w:p w14:paraId="7049D71C" w14:textId="0F6B0CF5" w:rsidR="00E07CB6" w:rsidRDefault="00E07CB6" w:rsidP="00F62C78">
      <w:pPr>
        <w:ind w:firstLine="720"/>
      </w:pPr>
      <w:r>
        <w:tab/>
      </w:r>
      <w:r>
        <w:tab/>
      </w:r>
      <w:r>
        <w:tab/>
      </w:r>
      <w:r>
        <w:tab/>
      </w:r>
      <w:r w:rsidRPr="00E07CB6">
        <w:rPr>
          <w:b/>
          <w:bCs/>
          <w:i/>
          <w:iCs/>
        </w:rPr>
        <w:t xml:space="preserve">                    An Nội,</w:t>
      </w:r>
      <w:r>
        <w:t xml:space="preserve"> ngày </w:t>
      </w:r>
      <w:r w:rsidR="007C3473">
        <w:t>01</w:t>
      </w:r>
      <w:r>
        <w:t xml:space="preserve"> tháng </w:t>
      </w:r>
      <w:r w:rsidR="004C5D3C">
        <w:t>1</w:t>
      </w:r>
      <w:r w:rsidR="007C3473">
        <w:t>2</w:t>
      </w:r>
      <w:r>
        <w:t xml:space="preserve"> năm 202</w:t>
      </w:r>
      <w:r w:rsidR="007C3473">
        <w:t>3</w:t>
      </w:r>
    </w:p>
    <w:p w14:paraId="7B2621FE" w14:textId="03EF14E3" w:rsidR="00E07CB6" w:rsidRPr="00E07CB6" w:rsidRDefault="00E07CB6" w:rsidP="00F62C78">
      <w:pPr>
        <w:ind w:firstLine="720"/>
        <w:rPr>
          <w:b/>
          <w:bCs/>
          <w:sz w:val="26"/>
          <w:szCs w:val="26"/>
        </w:rPr>
      </w:pPr>
      <w:r>
        <w:tab/>
      </w:r>
      <w:r>
        <w:tab/>
      </w:r>
      <w:r>
        <w:tab/>
      </w:r>
      <w:r>
        <w:tab/>
      </w:r>
      <w:r>
        <w:tab/>
        <w:t xml:space="preserve">                     </w:t>
      </w:r>
      <w:r w:rsidRPr="00E07CB6">
        <w:rPr>
          <w:b/>
          <w:bCs/>
          <w:sz w:val="26"/>
          <w:szCs w:val="26"/>
        </w:rPr>
        <w:t>CÔNG AN XÃ AN NỘI</w:t>
      </w:r>
    </w:p>
    <w:sectPr w:rsidR="00E07CB6" w:rsidRPr="00E07CB6" w:rsidSect="00B37521">
      <w:pgSz w:w="12240" w:h="15840" w:code="1"/>
      <w:pgMar w:top="1134" w:right="1134"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26B5"/>
    <w:multiLevelType w:val="hybridMultilevel"/>
    <w:tmpl w:val="D864F9AE"/>
    <w:lvl w:ilvl="0" w:tplc="9300F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7E69EE"/>
    <w:multiLevelType w:val="hybridMultilevel"/>
    <w:tmpl w:val="E09C5F54"/>
    <w:lvl w:ilvl="0" w:tplc="49989E6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FF2AD0"/>
    <w:multiLevelType w:val="hybridMultilevel"/>
    <w:tmpl w:val="488A6CF0"/>
    <w:lvl w:ilvl="0" w:tplc="5D8083A8">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E103F2"/>
    <w:multiLevelType w:val="hybridMultilevel"/>
    <w:tmpl w:val="13F2A0AC"/>
    <w:lvl w:ilvl="0" w:tplc="DD5E0DC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5087983">
    <w:abstractNumId w:val="0"/>
  </w:num>
  <w:num w:numId="2" w16cid:durableId="177280173">
    <w:abstractNumId w:val="3"/>
  </w:num>
  <w:num w:numId="3" w16cid:durableId="906382822">
    <w:abstractNumId w:val="2"/>
  </w:num>
  <w:num w:numId="4" w16cid:durableId="739641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95"/>
    <w:rsid w:val="000378CB"/>
    <w:rsid w:val="000414DA"/>
    <w:rsid w:val="00045EE5"/>
    <w:rsid w:val="00077F58"/>
    <w:rsid w:val="00092A98"/>
    <w:rsid w:val="000C2486"/>
    <w:rsid w:val="000C2A78"/>
    <w:rsid w:val="00133ECC"/>
    <w:rsid w:val="001F6956"/>
    <w:rsid w:val="00211402"/>
    <w:rsid w:val="002627D8"/>
    <w:rsid w:val="00267E3D"/>
    <w:rsid w:val="002A30B2"/>
    <w:rsid w:val="002A7628"/>
    <w:rsid w:val="002D31CC"/>
    <w:rsid w:val="002E5C9E"/>
    <w:rsid w:val="00343861"/>
    <w:rsid w:val="00360338"/>
    <w:rsid w:val="00362E0C"/>
    <w:rsid w:val="003E13B1"/>
    <w:rsid w:val="003E7B3B"/>
    <w:rsid w:val="00415E42"/>
    <w:rsid w:val="004C5D3C"/>
    <w:rsid w:val="004D501F"/>
    <w:rsid w:val="00530DA6"/>
    <w:rsid w:val="00541AD3"/>
    <w:rsid w:val="005777DE"/>
    <w:rsid w:val="005823C3"/>
    <w:rsid w:val="005A5511"/>
    <w:rsid w:val="006404DE"/>
    <w:rsid w:val="006926CB"/>
    <w:rsid w:val="006E72BA"/>
    <w:rsid w:val="00702E29"/>
    <w:rsid w:val="00710DC3"/>
    <w:rsid w:val="007436E2"/>
    <w:rsid w:val="007900D0"/>
    <w:rsid w:val="007C3473"/>
    <w:rsid w:val="007C4E0F"/>
    <w:rsid w:val="00805AF7"/>
    <w:rsid w:val="00842FF6"/>
    <w:rsid w:val="00856EB8"/>
    <w:rsid w:val="00890CDE"/>
    <w:rsid w:val="008D182F"/>
    <w:rsid w:val="008E1B37"/>
    <w:rsid w:val="008F63B3"/>
    <w:rsid w:val="00950859"/>
    <w:rsid w:val="00995DDD"/>
    <w:rsid w:val="009C0C95"/>
    <w:rsid w:val="009C401B"/>
    <w:rsid w:val="009D1E7C"/>
    <w:rsid w:val="009E355A"/>
    <w:rsid w:val="00A40AE0"/>
    <w:rsid w:val="00AB6FD0"/>
    <w:rsid w:val="00B27131"/>
    <w:rsid w:val="00B36E4B"/>
    <w:rsid w:val="00B37521"/>
    <w:rsid w:val="00BA13CB"/>
    <w:rsid w:val="00BE175B"/>
    <w:rsid w:val="00BF2FC4"/>
    <w:rsid w:val="00C30EF9"/>
    <w:rsid w:val="00CB6C22"/>
    <w:rsid w:val="00D344CA"/>
    <w:rsid w:val="00D757B9"/>
    <w:rsid w:val="00D92FDC"/>
    <w:rsid w:val="00E07CB6"/>
    <w:rsid w:val="00EB0F7C"/>
    <w:rsid w:val="00EF512B"/>
    <w:rsid w:val="00F12D68"/>
    <w:rsid w:val="00F4586A"/>
    <w:rsid w:val="00F567B7"/>
    <w:rsid w:val="00F62C78"/>
    <w:rsid w:val="00FE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B355"/>
  <w15:chartTrackingRefBased/>
  <w15:docId w15:val="{A159DF1C-C05D-4F21-A9B1-6E73F430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0C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LINH</dc:creator>
  <cp:keywords/>
  <dc:description/>
  <cp:lastModifiedBy>MAI LINH</cp:lastModifiedBy>
  <cp:revision>3</cp:revision>
  <cp:lastPrinted>2023-02-24T01:34:00Z</cp:lastPrinted>
  <dcterms:created xsi:type="dcterms:W3CDTF">2023-11-30T13:15:00Z</dcterms:created>
  <dcterms:modified xsi:type="dcterms:W3CDTF">2023-12-01T11:57:00Z</dcterms:modified>
</cp:coreProperties>
</file>